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nachtun</o:Title>
    <o:Author>Netzverb &lt;info@netzverb.de&gt;</o:Author>
    <o:Subject>
			Conjugation German verb nachtun (follow suit, imitate):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nachtun</w:t>
        <w:t xml:space="preserve"> · </w:t>
        <w:t>Subordinate</w:t>
        <w:br/>
      </w:r>
      <w:r>
        <w:rPr>
          <w:sz w:val="16"/>
          <w:color w:val="999999"/>
        </w:rPr>
        <w:t>https://www.verbformen.com/conjugation/nachtun.htm</w:t>
      </w:r>
    </w:p>
    <!-- EIGENSCHAFTEN -->
    <w:p>
      <w:r>
        <w:rPr>
          <w:color w:val="999999"/>
        </w:rPr>
        <w:t>
					irregular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sz w:val="50"/>
        </w:rPr>
        <w:t>nach</w:t>
      </w:r>
      ·
      <w:r>
        <w:rPr>
          <w:b/>
          <w:sz w:val="50"/>
        </w:rPr>
        <w:t>t</w:t>
      </w:r>
      <w:r>
        <w:rPr>
          <w:b/>
          <w:sz w:val="50"/>
        </w:rPr>
        <w:t>u</w:t>
      </w:r>
      <w:r>
        <w:rPr>
          <w:b/>
          <w:sz w:val="50"/>
          <w:color w:val="028b02"/>
        </w:rPr>
        <w:t>n</w:t>
      </w:r>
      " 
    </w:p>
    <w:p>
      <w:pPr>
        <w:jc w:val="center"/>
      </w:pP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nach</w:t>
      </w:r>
      <w:r>
        <w:rPr>
          <w:b/>
          <w:sz w:val="30"/>
        </w:rPr>
        <w:t>t</w:t>
      </w:r>
      <w:r>
        <w:rPr>
          <w:b/>
          <w:sz w:val="30"/>
        </w:rPr>
        <w:t>u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nach</w:t>
      </w:r>
      <w:r>
        <w:rPr>
          <w:b/>
          <w:sz w:val="30"/>
        </w:rPr>
        <w:t>t</w:t>
      </w:r>
      <w:r>
        <w:rPr>
          <w:b/>
          <w:sz w:val="30"/>
          <w:color w:val="2a2abc"/>
        </w:rPr>
        <w:t>a</w:t>
      </w:r>
      <w:r>
        <w:rPr>
          <w:b/>
          <w:sz w:val="30"/>
          <w:color w:val="2a2abc"/>
        </w:rPr>
        <w:t>t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nach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t</w:t>
      </w:r>
      <w:r>
        <w:rPr>
          <w:b/>
          <w:sz w:val="30"/>
          <w:color w:val="2a2abc"/>
        </w:rPr>
        <w:t>a</w:t>
      </w:r>
      <w:r>
        <w:rPr>
          <w:b/>
          <w:sz w:val="30"/>
          <w:color w:val="028b02"/>
        </w:rPr>
        <w:t>n</w:t>
      </w:r>
      <w:r>
        <w:rPr>
          <w:sz w:val="30"/>
        </w:rPr>
        <w:t xml:space="preserve">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e-Enhancement « </w:t>
        <w:t xml:space="preserve">» e-Subtraction after vowel « </w:t>
        <w:t xml:space="preserve">» Change of the stem vowling</w:t>
        <w:t xml:space="preserve"> u - a</w:t>
        <w:t xml:space="preserve"> - a « </w:t>
        <w:t xml:space="preserve">» Consonant change</w:t>
        <w:t xml:space="preserve">  - t - 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t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⁷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  <w:color w:val="2a2abc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  <w:color w:val="2a2abc"/>
              </w:rPr>
              <w:t>t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  <w:color w:val="2a2abc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  <w:color w:val="2a2abc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  <w:color w:val="2a2abc"/>
              </w:rPr>
              <w:t>t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  <w:color w:val="2a2abc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t>
                <w:br/>
             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t>
                <w:br/>
             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t>
                <w:br/>
             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Only in colloquial use </w:t>
        <w:t xml:space="preserve">⁷ Obsolete </w:t>
      </w:r>
    </w:p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