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sich entfärben</o:Title>
    <o:Author>Netzverb &lt;info@netzverb.de&gt;</o:Author>
    <o:Subject>
			Conjugation German verb sich entfärben (decolorize, bleach):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sich entfärben</w:t>
        <w:br/>
      </w:r>
      <w:r>
        <w:rPr>
          <w:sz w:val="16"/>
          <w:color w:val="999999"/>
        </w:rPr>
        <w:t>https://www.verbformen.com/conjugation/entfa3rben.htm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inseparable</w:t>
        <w:t xml:space="preserve"> · </w:t>
        <w:t>
						reflexive</w:t>
      </w:r>
    </w:p>
    <!-- STECKBRIEF -->
    <w:p>
      <w:pPr>
        <w:jc w:val="center"/>
      </w:pPr>
      <w:r>
        <w:rPr>
          <w:sz w:val="50"/>
        </w:rPr>
        <w:t>sich</w:t>
      </w:r>
      <w:r>
        <w:rPr>
          <w:sz w:val="50"/>
        </w:rPr>
        <w:t/>
      </w:r>
      <w:r>
        <w:rPr>
          <w:sz w:val="50"/>
        </w:rPr>
        <w:t xml:space="preserve"> </w:t>
      </w:r>
      <w:r>
        <w:rPr>
          <w:b/>
          <w:sz w:val="50"/>
        </w:rPr>
        <w:t>ent</w:t>
      </w:r>
      <w:r>
        <w:rPr>
          <w:b/>
          <w:sz w:val="50"/>
        </w:rPr>
        <w:t>f</w:t>
      </w:r>
      <w:r>
        <w:rPr>
          <w:b/>
          <w:sz w:val="50"/>
        </w:rPr>
        <w:t>ä</w:t>
      </w:r>
      <w:r>
        <w:rPr>
          <w:b/>
          <w:sz w:val="50"/>
        </w:rPr>
        <w:t>rb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ent</w:t>
      </w:r>
      <w:r>
        <w:rPr>
          <w:b/>
          <w:sz w:val="30"/>
        </w:rPr>
        <w:t>f</w:t>
      </w:r>
      <w:r>
        <w:rPr>
          <w:b/>
          <w:sz w:val="30"/>
        </w:rPr>
        <w:t>ä</w:t>
      </w:r>
      <w:r>
        <w:rPr>
          <w:b/>
          <w:sz w:val="30"/>
        </w:rPr>
        <w:t>rb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sz w:val="30"/>
        </w:rPr>
        <w:t>sich</w:t>
      </w:r>
      <w:r>
        <w:rPr>
          <w:sz w:val="30"/>
        </w:rPr>
        <w:t/>
      </w:r>
      <w:r>
        <w:rPr>
          <w:sz w:val="40"/>
        </w:rPr>
        <w:t xml:space="preserve"> - </w:t>
      </w:r>
      <w:r>
        <w:rPr>
          <w:b/>
          <w:sz w:val="30"/>
        </w:rPr>
        <w:t>ent</w:t>
      </w:r>
      <w:r>
        <w:rPr>
          <w:b/>
          <w:sz w:val="30"/>
        </w:rPr>
        <w:t>f</w:t>
      </w:r>
      <w:r>
        <w:rPr>
          <w:b/>
          <w:sz w:val="30"/>
        </w:rPr>
        <w:t>ä</w:t>
      </w:r>
      <w:r>
        <w:rPr>
          <w:b/>
          <w:sz w:val="30"/>
        </w:rPr>
        <w:t>rb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sz w:val="30"/>
        </w:rPr>
        <w:t>sich</w:t>
      </w:r>
      <w:r>
        <w:rPr>
          <w:sz w:val="30"/>
        </w:rPr>
        <w:t/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sz w:val="30"/>
        </w:rPr>
        <w:t>sich</w:t>
      </w:r>
      <w:r>
        <w:rPr>
          <w:sz w:val="30"/>
        </w:rPr>
        <w:t/>
      </w:r>
      <w:r>
        <w:rPr>
          <w:sz w:val="30"/>
        </w:rPr>
        <w:t xml:space="preserve"> </w:t>
      </w:r>
      <w:r>
        <w:rPr>
          <w:b/>
          <w:sz w:val="30"/>
        </w:rPr>
        <w:t>ent</w:t>
      </w:r>
      <w:r>
        <w:rPr>
          <w:b/>
          <w:sz w:val="30"/>
        </w:rPr>
        <w:t>f</w:t>
      </w:r>
      <w:r>
        <w:rPr>
          <w:b/>
          <w:sz w:val="30"/>
        </w:rPr>
        <w:t>ä</w:t>
      </w:r>
      <w:r>
        <w:rPr>
          <w:b/>
          <w:sz w:val="30"/>
        </w:rPr>
        <w:t>rb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rb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rb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t>
                <w:br/>
             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t>
                <w:br/>
             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t>
                <w:br/>
             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Only in colloquial use </w:t>
        <w:t xml:space="preserve">³ Arbitrarily chosen </w:t>
      </w:r>
    </w:p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